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9"/>
        <w:gridCol w:w="35"/>
        <w:gridCol w:w="971"/>
        <w:gridCol w:w="408"/>
        <w:gridCol w:w="241"/>
        <w:gridCol w:w="179"/>
      </w:tblGrid>
      <w:tr w:rsidR="005577A9" w:rsidTr="005577A9">
        <w:trPr>
          <w:trHeight w:val="88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A23210">
              <w:trPr>
                <w:trHeight w:val="802"/>
              </w:trPr>
              <w:tc>
                <w:tcPr>
                  <w:tcW w:w="10982" w:type="dxa"/>
                  <w:tcBorders>
                    <w:top w:val="nil"/>
                    <w:left w:val="nil"/>
                    <w:bottom w:val="nil"/>
                    <w:right w:val="nil"/>
                  </w:tcBorders>
                  <w:tcMar>
                    <w:top w:w="39" w:type="dxa"/>
                    <w:left w:w="39" w:type="dxa"/>
                    <w:bottom w:w="39" w:type="dxa"/>
                    <w:right w:w="39" w:type="dxa"/>
                  </w:tcMar>
                </w:tcPr>
                <w:p w:rsidR="00A23210" w:rsidRDefault="001E27E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23210" w:rsidRDefault="001E27E2">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A23210" w:rsidRDefault="001E27E2">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7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34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A23210">
              <w:trPr>
                <w:trHeight w:val="262"/>
              </w:trPr>
              <w:tc>
                <w:tcPr>
                  <w:tcW w:w="129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rFonts w:ascii="Arial" w:eastAsia="Arial" w:hAnsi="Arial"/>
                      <w:b/>
                      <w:color w:val="000000"/>
                    </w:rPr>
                    <w:t>Genelge No:</w:t>
                  </w:r>
                </w:p>
              </w:tc>
            </w:tr>
          </w:tbl>
          <w:p w:rsidR="00A23210" w:rsidRDefault="00A23210">
            <w:pPr>
              <w:spacing w:after="0" w:line="240" w:lineRule="auto"/>
            </w:pPr>
          </w:p>
        </w:tc>
        <w:tc>
          <w:tcPr>
            <w:tcW w:w="39" w:type="dxa"/>
          </w:tcPr>
          <w:p w:rsidR="00A23210" w:rsidRDefault="00A23210">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A23210">
              <w:trPr>
                <w:trHeight w:val="262"/>
              </w:trPr>
              <w:tc>
                <w:tcPr>
                  <w:tcW w:w="141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rFonts w:ascii="Arial" w:eastAsia="Arial" w:hAnsi="Arial"/>
                      <w:b/>
                      <w:color w:val="000000"/>
                    </w:rPr>
                    <w:t>51/2017-2018</w:t>
                  </w:r>
                </w:p>
              </w:tc>
            </w:tr>
          </w:tbl>
          <w:p w:rsidR="00A23210" w:rsidRDefault="00A23210">
            <w:pPr>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4"/>
            </w:tblGrid>
            <w:tr w:rsidR="00A23210">
              <w:trPr>
                <w:trHeight w:val="262"/>
              </w:trPr>
              <w:tc>
                <w:tcPr>
                  <w:tcW w:w="1417" w:type="dxa"/>
                  <w:tcBorders>
                    <w:top w:val="nil"/>
                    <w:left w:val="nil"/>
                    <w:bottom w:val="nil"/>
                    <w:right w:val="nil"/>
                  </w:tcBorders>
                  <w:tcMar>
                    <w:top w:w="39" w:type="dxa"/>
                    <w:left w:w="39" w:type="dxa"/>
                    <w:bottom w:w="39" w:type="dxa"/>
                    <w:right w:w="39" w:type="dxa"/>
                  </w:tcMar>
                </w:tcPr>
                <w:p w:rsidR="00A23210" w:rsidRDefault="001E27E2">
                  <w:pPr>
                    <w:spacing w:after="0" w:line="240" w:lineRule="auto"/>
                    <w:jc w:val="right"/>
                  </w:pPr>
                  <w:r>
                    <w:rPr>
                      <w:rFonts w:ascii="Arial" w:eastAsia="Arial" w:hAnsi="Arial"/>
                      <w:b/>
                      <w:color w:val="000000"/>
                      <w:sz w:val="18"/>
                    </w:rPr>
                    <w:t>30.03.2018</w:t>
                  </w:r>
                </w:p>
              </w:tc>
            </w:tr>
          </w:tbl>
          <w:p w:rsidR="00A23210" w:rsidRDefault="00A23210">
            <w:pPr>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A23210">
        <w:trPr>
          <w:trHeight w:val="10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795"/>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A23210">
              <w:trPr>
                <w:trHeight w:val="717"/>
              </w:trPr>
              <w:tc>
                <w:tcPr>
                  <w:tcW w:w="71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rFonts w:ascii="Arial" w:eastAsia="Arial" w:hAnsi="Arial"/>
                      <w:b/>
                      <w:color w:val="000000"/>
                      <w:u w:val="single"/>
                    </w:rPr>
                    <w:t>KIBRIS TÜRK FUTBOL FEDERASYONU</w:t>
                  </w:r>
                </w:p>
                <w:p w:rsidR="00A23210" w:rsidRDefault="001E27E2">
                  <w:pPr>
                    <w:spacing w:after="0" w:line="240" w:lineRule="auto"/>
                  </w:pPr>
                  <w:r>
                    <w:rPr>
                      <w:rFonts w:ascii="Arial" w:eastAsia="Arial" w:hAnsi="Arial"/>
                      <w:b/>
                      <w:color w:val="000000"/>
                      <w:u w:val="single"/>
                    </w:rPr>
                    <w:t xml:space="preserve">K-PET SÜPER LİG, K-PET BİRİNCİ LİG VE BTM LİGLERİ </w:t>
                  </w:r>
                </w:p>
                <w:p w:rsidR="00A23210" w:rsidRDefault="001E27E2">
                  <w:pPr>
                    <w:spacing w:after="0" w:line="240" w:lineRule="auto"/>
                  </w:pPr>
                  <w:r>
                    <w:rPr>
                      <w:rFonts w:ascii="Arial" w:eastAsia="Arial" w:hAnsi="Arial"/>
                      <w:b/>
                      <w:color w:val="000000"/>
                      <w:u w:val="single"/>
                    </w:rPr>
                    <w:t>KULÜPLERİ YÖNETİM KURULLARI BAŞKANLARINA</w:t>
                  </w:r>
                </w:p>
              </w:tc>
            </w:tr>
          </w:tbl>
          <w:p w:rsidR="00A23210" w:rsidRDefault="00A23210">
            <w:pPr>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A23210">
        <w:trPr>
          <w:trHeight w:val="10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38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A23210">
              <w:trPr>
                <w:trHeight w:val="302"/>
              </w:trPr>
              <w:tc>
                <w:tcPr>
                  <w:tcW w:w="11147" w:type="dxa"/>
                  <w:tcBorders>
                    <w:top w:val="nil"/>
                    <w:left w:val="nil"/>
                    <w:bottom w:val="nil"/>
                    <w:right w:val="nil"/>
                  </w:tcBorders>
                  <w:tcMar>
                    <w:top w:w="39" w:type="dxa"/>
                    <w:left w:w="39" w:type="dxa"/>
                    <w:bottom w:w="39" w:type="dxa"/>
                    <w:right w:w="39" w:type="dxa"/>
                  </w:tcMar>
                </w:tcPr>
                <w:p w:rsidR="00A23210" w:rsidRDefault="001E27E2">
                  <w:pPr>
                    <w:spacing w:after="0" w:line="240" w:lineRule="auto"/>
                    <w:jc w:val="center"/>
                  </w:pPr>
                  <w:r>
                    <w:rPr>
                      <w:b/>
                      <w:color w:val="000000"/>
                      <w:sz w:val="28"/>
                    </w:rPr>
                    <w:t>DİSİPLİN KURULU KARARLARI</w:t>
                  </w: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1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355"/>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A23210">
              <w:trPr>
                <w:trHeight w:val="277"/>
              </w:trPr>
              <w:tc>
                <w:tcPr>
                  <w:tcW w:w="11147" w:type="dxa"/>
                  <w:tcBorders>
                    <w:top w:val="nil"/>
                    <w:left w:val="nil"/>
                    <w:bottom w:val="nil"/>
                    <w:right w:val="nil"/>
                  </w:tcBorders>
                  <w:tcMar>
                    <w:top w:w="39" w:type="dxa"/>
                    <w:left w:w="39" w:type="dxa"/>
                    <w:bottom w:w="39" w:type="dxa"/>
                    <w:right w:w="39" w:type="dxa"/>
                  </w:tcMar>
                </w:tcPr>
                <w:p w:rsidR="00A23210" w:rsidRDefault="005577A9" w:rsidP="005577A9">
                  <w:pPr>
                    <w:spacing w:after="0" w:line="240" w:lineRule="auto"/>
                  </w:pPr>
                  <w:r>
                    <w:rPr>
                      <w:color w:val="000000"/>
                    </w:rPr>
                    <w:t xml:space="preserve">21 VE 25 MART </w:t>
                  </w:r>
                  <w:r w:rsidR="008F556F">
                    <w:rPr>
                      <w:color w:val="000000"/>
                    </w:rPr>
                    <w:t>2018</w:t>
                  </w:r>
                  <w:r w:rsidRPr="00206F30">
                    <w:rPr>
                      <w:color w:val="000000"/>
                    </w:rPr>
                    <w:t xml:space="preserve">TARİHLERİNDE OYNANAN </w:t>
                  </w:r>
                  <w:r w:rsidR="000153B1">
                    <w:rPr>
                      <w:color w:val="000000"/>
                    </w:rPr>
                    <w:t xml:space="preserve">TAHSİN MERTEKÇİ VE </w:t>
                  </w:r>
                  <w:r>
                    <w:rPr>
                      <w:color w:val="000000"/>
                    </w:rPr>
                    <w:t>K-PET</w:t>
                  </w:r>
                  <w:r w:rsidRPr="00206F30">
                    <w:rPr>
                      <w:color w:val="000000"/>
                    </w:rPr>
                    <w:t xml:space="preserve"> SÜPER LİG</w:t>
                  </w:r>
                  <w:r>
                    <w:rPr>
                      <w:color w:val="000000"/>
                    </w:rPr>
                    <w:t xml:space="preserve">, VE 28 MART 2018 TARİHİNDE OYNANAN ERTELEME </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44"/>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425"/>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A23210">
              <w:trPr>
                <w:trHeight w:val="347"/>
              </w:trPr>
              <w:tc>
                <w:tcPr>
                  <w:tcW w:w="11147" w:type="dxa"/>
                  <w:tcBorders>
                    <w:top w:val="nil"/>
                    <w:left w:val="nil"/>
                    <w:bottom w:val="nil"/>
                    <w:right w:val="nil"/>
                  </w:tcBorders>
                  <w:tcMar>
                    <w:top w:w="39" w:type="dxa"/>
                    <w:left w:w="39" w:type="dxa"/>
                    <w:bottom w:w="39" w:type="dxa"/>
                    <w:right w:w="39" w:type="dxa"/>
                  </w:tcMar>
                </w:tcPr>
                <w:p w:rsidR="00A23210" w:rsidRDefault="001E27E2">
                  <w:pPr>
                    <w:spacing w:after="0" w:line="240" w:lineRule="auto"/>
                    <w:jc w:val="center"/>
                  </w:pPr>
                  <w:r>
                    <w:rPr>
                      <w:b/>
                      <w:color w:val="000000"/>
                      <w:sz w:val="28"/>
                    </w:rPr>
                    <w:t>SARI KARTLAR</w:t>
                  </w: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84"/>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Sarı Kart Nedeni</w:t>
                  </w: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DEĞİRMENLİK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r>
            <w:tr w:rsidR="00A23210">
              <w:trPr>
                <w:trHeight w:val="262"/>
              </w:trPr>
              <w:tc>
                <w:tcPr>
                  <w:tcW w:w="2287" w:type="dxa"/>
                  <w:vMerge w:val="restart"/>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111146</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BOYBEYİ KOÇ</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 xml:space="preserve">Hakeme veya hakemin kararlarına sözle veya hareketle itiraz </w:t>
                  </w:r>
                </w:p>
              </w:tc>
            </w:tr>
            <w:tr w:rsidR="00A23210">
              <w:trPr>
                <w:trHeight w:val="262"/>
              </w:trPr>
              <w:tc>
                <w:tcPr>
                  <w:tcW w:w="2287" w:type="dxa"/>
                  <w:vMerge/>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111149</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EREN YAZICI</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Sportmenliğe aykırı hareket ve/veya davranış</w:t>
                  </w:r>
                </w:p>
              </w:tc>
            </w:tr>
            <w:tr w:rsidR="00A23210">
              <w:trPr>
                <w:trHeight w:val="262"/>
              </w:trPr>
              <w:tc>
                <w:tcPr>
                  <w:tcW w:w="2287" w:type="dxa"/>
                  <w:vMerge/>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Sportmenliğe aykırı hareket ve/veya davranış</w:t>
                  </w: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MORMENEKŞE GB - MARAŞ GSK</w:t>
                  </w:r>
                </w:p>
              </w:tc>
              <w:tc>
                <w:tcPr>
                  <w:tcW w:w="1305"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112871</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MAHMUT ABAY</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Sportmenliğe aykırı hareket ve/veya davranış</w:t>
                  </w:r>
                </w:p>
              </w:tc>
            </w:tr>
            <w:tr w:rsidR="00A23210">
              <w:trPr>
                <w:trHeight w:val="262"/>
              </w:trPr>
              <w:tc>
                <w:tcPr>
                  <w:tcW w:w="2287" w:type="dxa"/>
                  <w:vMerge w:val="restart"/>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109829</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MUSTAFA ZORBA</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Sportmenliğe aykırı hareket ve/veya davranış</w:t>
                  </w:r>
                </w:p>
              </w:tc>
            </w:tr>
            <w:tr w:rsidR="00A23210">
              <w:trPr>
                <w:trHeight w:val="262"/>
              </w:trPr>
              <w:tc>
                <w:tcPr>
                  <w:tcW w:w="2287" w:type="dxa"/>
                  <w:vMerge/>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111285</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HALİL TİLİM</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Sportmenliğe aykırı hareket ve/veya davranış</w:t>
                  </w:r>
                </w:p>
              </w:tc>
            </w:tr>
            <w:tr w:rsidR="00A23210">
              <w:trPr>
                <w:trHeight w:val="262"/>
              </w:trPr>
              <w:tc>
                <w:tcPr>
                  <w:tcW w:w="2287" w:type="dxa"/>
                  <w:vMerge/>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112112</w:t>
                  </w:r>
                </w:p>
              </w:tc>
              <w:tc>
                <w:tcPr>
                  <w:tcW w:w="3143"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SAİM AKBELLİ</w:t>
                  </w:r>
                </w:p>
              </w:tc>
              <w:tc>
                <w:tcPr>
                  <w:tcW w:w="375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Sportmenliğe aykırı hareket ve/veya davranış</w:t>
                  </w:r>
                </w:p>
              </w:tc>
            </w:tr>
          </w:tbl>
          <w:p w:rsidR="00A23210" w:rsidRDefault="00A23210">
            <w:pPr>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A23210">
        <w:trPr>
          <w:trHeight w:val="5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367"/>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3"/>
          </w:tcPr>
          <w:p w:rsidR="005577A9" w:rsidRDefault="005577A9"/>
          <w:tbl>
            <w:tblPr>
              <w:tblW w:w="0" w:type="auto"/>
              <w:tblCellMar>
                <w:left w:w="0" w:type="dxa"/>
                <w:right w:w="0" w:type="dxa"/>
              </w:tblCellMar>
              <w:tblLook w:val="0000"/>
            </w:tblPr>
            <w:tblGrid>
              <w:gridCol w:w="11124"/>
            </w:tblGrid>
            <w:tr w:rsidR="00A23210" w:rsidTr="005577A9">
              <w:trPr>
                <w:trHeight w:val="289"/>
              </w:trPr>
              <w:tc>
                <w:tcPr>
                  <w:tcW w:w="11124" w:type="dxa"/>
                  <w:tcBorders>
                    <w:top w:val="nil"/>
                    <w:left w:val="nil"/>
                    <w:bottom w:val="nil"/>
                    <w:right w:val="nil"/>
                  </w:tcBorders>
                  <w:tcMar>
                    <w:top w:w="39" w:type="dxa"/>
                    <w:left w:w="39" w:type="dxa"/>
                    <w:bottom w:w="39" w:type="dxa"/>
                    <w:right w:w="39" w:type="dxa"/>
                  </w:tcMar>
                </w:tcPr>
                <w:p w:rsidR="00A23210" w:rsidRDefault="001E27E2">
                  <w:pPr>
                    <w:spacing w:after="0" w:line="240" w:lineRule="auto"/>
                    <w:jc w:val="center"/>
                  </w:pPr>
                  <w:r>
                    <w:rPr>
                      <w:b/>
                      <w:color w:val="000000"/>
                      <w:sz w:val="28"/>
                    </w:rPr>
                    <w:t>KIRMIZI KARTLAR</w:t>
                  </w: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5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5"/>
              <w:gridCol w:w="1246"/>
              <w:gridCol w:w="2863"/>
              <w:gridCol w:w="876"/>
            </w:tblGrid>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rPr>
                    <w:t>MORMENEKŞE GB - MARAŞ GSK</w:t>
                  </w:r>
                </w:p>
              </w:tc>
              <w:tc>
                <w:tcPr>
                  <w:tcW w:w="1305"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23210" w:rsidRDefault="00A23210">
                  <w:pPr>
                    <w:spacing w:after="0" w:line="240" w:lineRule="auto"/>
                  </w:pPr>
                </w:p>
              </w:tc>
            </w:tr>
            <w:tr w:rsidR="00A23210">
              <w:trPr>
                <w:trHeight w:val="262"/>
              </w:trPr>
              <w:tc>
                <w:tcPr>
                  <w:tcW w:w="228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110647</w:t>
                  </w:r>
                </w:p>
              </w:tc>
              <w:tc>
                <w:tcPr>
                  <w:tcW w:w="231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ERTAN MENEKŞELİ</w:t>
                  </w:r>
                </w:p>
              </w:tc>
              <w:tc>
                <w:tcPr>
                  <w:tcW w:w="124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color w:val="000000"/>
                    </w:rPr>
                    <w:t xml:space="preserve">43/2 </w:t>
                  </w:r>
                </w:p>
              </w:tc>
            </w:tr>
          </w:tbl>
          <w:p w:rsidR="00A23210" w:rsidRDefault="00A23210">
            <w:pPr>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A23210">
        <w:trPr>
          <w:trHeight w:val="5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429"/>
        </w:trPr>
        <w:tc>
          <w:tcPr>
            <w:tcW w:w="0" w:type="dxa"/>
          </w:tcPr>
          <w:p w:rsidR="00A23210" w:rsidRDefault="00A23210">
            <w:pPr>
              <w:pStyle w:val="EmptyCellLayoutStyle"/>
              <w:spacing w:after="0" w:line="240" w:lineRule="auto"/>
            </w:pPr>
          </w:p>
        </w:tc>
        <w:tc>
          <w:tcPr>
            <w:tcW w:w="0" w:type="dxa"/>
            <w:gridSpan w:val="18"/>
          </w:tcPr>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10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6"/>
          </w:tcPr>
          <w:p w:rsidR="00A23210" w:rsidRDefault="00A23210">
            <w:pPr>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A23210">
        <w:trPr>
          <w:trHeight w:val="114"/>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360"/>
        </w:trPr>
        <w:tc>
          <w:tcPr>
            <w:tcW w:w="0" w:type="dxa"/>
            <w:gridSpan w:val="19"/>
          </w:tcPr>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7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gridSpan w:val="4"/>
          </w:tcPr>
          <w:p w:rsidR="00A23210" w:rsidRDefault="00A23210">
            <w:pPr>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A23210">
        <w:trPr>
          <w:trHeight w:val="10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694"/>
        </w:trPr>
        <w:tc>
          <w:tcPr>
            <w:tcW w:w="0" w:type="dxa"/>
            <w:gridSpan w:val="19"/>
          </w:tcPr>
          <w:tbl>
            <w:tblPr>
              <w:tblW w:w="0" w:type="auto"/>
              <w:tblCellMar>
                <w:left w:w="0" w:type="dxa"/>
                <w:right w:w="0" w:type="dxa"/>
              </w:tblCellMar>
              <w:tblLook w:val="0000"/>
            </w:tblPr>
            <w:tblGrid>
              <w:gridCol w:w="11147"/>
            </w:tblGrid>
            <w:tr w:rsidR="00A23210">
              <w:trPr>
                <w:trHeight w:val="616"/>
              </w:trPr>
              <w:tc>
                <w:tcPr>
                  <w:tcW w:w="11147" w:type="dxa"/>
                  <w:tcBorders>
                    <w:top w:val="nil"/>
                    <w:left w:val="nil"/>
                    <w:bottom w:val="nil"/>
                    <w:right w:val="nil"/>
                  </w:tcBorders>
                  <w:tcMar>
                    <w:top w:w="39" w:type="dxa"/>
                    <w:left w:w="39" w:type="dxa"/>
                    <w:bottom w:w="39" w:type="dxa"/>
                    <w:right w:w="39" w:type="dxa"/>
                  </w:tcMar>
                </w:tcPr>
                <w:p w:rsidR="00A23210" w:rsidRDefault="001E27E2">
                  <w:pPr>
                    <w:spacing w:after="0" w:line="240" w:lineRule="auto"/>
                  </w:pPr>
                  <w:r>
                    <w:rPr>
                      <w:b/>
                      <w:color w:val="000000"/>
                      <w:sz w:val="24"/>
                    </w:rPr>
                    <w:t>AÇIKLAMA: Disiplin Kurulu Kararları genelgesinde aldıkları cezaların içeriğinde Disiplin Talimatının 93. Maddesi de bulunan kişilerin dikkatine</w:t>
                  </w:r>
                </w:p>
                <w:p w:rsidR="00A23210" w:rsidRDefault="00A23210">
                  <w:pPr>
                    <w:spacing w:after="0" w:line="240" w:lineRule="auto"/>
                  </w:pPr>
                </w:p>
                <w:p w:rsidR="00A23210" w:rsidRDefault="001E27E2">
                  <w:pPr>
                    <w:spacing w:after="0" w:line="240" w:lineRule="auto"/>
                  </w:pPr>
                  <w:r>
                    <w:rPr>
                      <w:rFonts w:ascii="Cambria" w:eastAsia="Cambria" w:hAnsi="Cambria"/>
                      <w:b/>
                      <w:color w:val="000000"/>
                      <w:sz w:val="24"/>
                    </w:rPr>
                    <w:t>MADDE 93 - SOYUNMA ODASI ve YEDEK KULÜBESİNE GİRİŞ YASAĞI</w:t>
                  </w:r>
                </w:p>
                <w:p w:rsidR="00A23210" w:rsidRDefault="001E27E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5577A9" w:rsidTr="005577A9">
        <w:trPr>
          <w:trHeight w:val="42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gridSpan w:val="12"/>
          </w:tcPr>
          <w:p w:rsidR="005577A9" w:rsidRDefault="005577A9"/>
          <w:tbl>
            <w:tblPr>
              <w:tblW w:w="0" w:type="auto"/>
              <w:tblCellMar>
                <w:left w:w="0" w:type="dxa"/>
                <w:right w:w="0" w:type="dxa"/>
              </w:tblCellMar>
              <w:tblLook w:val="0000"/>
            </w:tblPr>
            <w:tblGrid>
              <w:gridCol w:w="11118"/>
            </w:tblGrid>
            <w:tr w:rsidR="00A23210" w:rsidTr="005577A9">
              <w:trPr>
                <w:trHeight w:val="351"/>
              </w:trPr>
              <w:tc>
                <w:tcPr>
                  <w:tcW w:w="11118" w:type="dxa"/>
                  <w:tcBorders>
                    <w:top w:val="nil"/>
                    <w:left w:val="nil"/>
                    <w:bottom w:val="nil"/>
                    <w:right w:val="nil"/>
                  </w:tcBorders>
                  <w:tcMar>
                    <w:top w:w="39" w:type="dxa"/>
                    <w:left w:w="39" w:type="dxa"/>
                    <w:bottom w:w="39" w:type="dxa"/>
                    <w:right w:w="39" w:type="dxa"/>
                  </w:tcMar>
                </w:tcPr>
                <w:p w:rsidR="00A23210" w:rsidRDefault="001E27E2">
                  <w:pPr>
                    <w:spacing w:after="0" w:line="240" w:lineRule="auto"/>
                    <w:jc w:val="center"/>
                    <w:rPr>
                      <w:b/>
                      <w:color w:val="000000"/>
                      <w:sz w:val="28"/>
                    </w:rPr>
                  </w:pPr>
                  <w:r>
                    <w:rPr>
                      <w:b/>
                      <w:color w:val="000000"/>
                      <w:sz w:val="28"/>
                    </w:rPr>
                    <w:t>KTFF DİSİPLİN KURULU KARARLARI</w:t>
                  </w:r>
                </w:p>
                <w:p w:rsidR="000153B1" w:rsidRDefault="000153B1">
                  <w:pPr>
                    <w:spacing w:after="0" w:line="240" w:lineRule="auto"/>
                    <w:jc w:val="center"/>
                  </w:pP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79"/>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r w:rsidR="005577A9" w:rsidTr="005577A9">
        <w:trPr>
          <w:trHeight w:val="340"/>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gridSpan w:val="11"/>
          </w:tcPr>
          <w:p w:rsidR="00CA3D71" w:rsidRDefault="005577A9" w:rsidP="005577A9">
            <w:pPr>
              <w:pStyle w:val="ListeParagraf"/>
              <w:numPr>
                <w:ilvl w:val="0"/>
                <w:numId w:val="13"/>
              </w:numPr>
              <w:rPr>
                <w:rFonts w:ascii="Arial" w:hAnsi="Arial" w:cs="Arial"/>
                <w:sz w:val="24"/>
                <w:szCs w:val="24"/>
              </w:rPr>
            </w:pPr>
            <w:r>
              <w:rPr>
                <w:rFonts w:ascii="Arial" w:hAnsi="Arial" w:cs="Arial"/>
                <w:sz w:val="24"/>
                <w:szCs w:val="24"/>
              </w:rPr>
              <w:t xml:space="preserve">25/03/2018 tarihinde Cihangir stadında </w:t>
            </w:r>
            <w:r w:rsidR="00CA3D71">
              <w:rPr>
                <w:rFonts w:ascii="Arial" w:hAnsi="Arial" w:cs="Arial"/>
                <w:sz w:val="24"/>
                <w:szCs w:val="24"/>
              </w:rPr>
              <w:t>Cihangir G</w:t>
            </w:r>
            <w:r w:rsidR="008F556F">
              <w:rPr>
                <w:rFonts w:ascii="Arial" w:hAnsi="Arial" w:cs="Arial"/>
                <w:sz w:val="24"/>
                <w:szCs w:val="24"/>
              </w:rPr>
              <w:t>.</w:t>
            </w:r>
            <w:r w:rsidR="00CA3D71">
              <w:rPr>
                <w:rFonts w:ascii="Arial" w:hAnsi="Arial" w:cs="Arial"/>
                <w:sz w:val="24"/>
                <w:szCs w:val="24"/>
              </w:rPr>
              <w:t>S</w:t>
            </w:r>
            <w:r w:rsidR="008F556F">
              <w:rPr>
                <w:rFonts w:ascii="Arial" w:hAnsi="Arial" w:cs="Arial"/>
                <w:sz w:val="24"/>
                <w:szCs w:val="24"/>
              </w:rPr>
              <w:t>.</w:t>
            </w:r>
            <w:r w:rsidR="00CA3D71">
              <w:rPr>
                <w:rFonts w:ascii="Arial" w:hAnsi="Arial" w:cs="Arial"/>
                <w:sz w:val="24"/>
                <w:szCs w:val="24"/>
              </w:rPr>
              <w:t>K – Doğan Türk Birliği Spor Kulübü arasında ve 11976 maç numarasıyla oynanan K-Pet Süper lig müsabakasında, daha önceden almış olduğu cezası tamamlanmadan saha içerisine girerek  hakem odasına giden ve Kurulumuza sevk edilen Cihangir G</w:t>
            </w:r>
            <w:r w:rsidR="008F556F">
              <w:rPr>
                <w:rFonts w:ascii="Arial" w:hAnsi="Arial" w:cs="Arial"/>
                <w:sz w:val="24"/>
                <w:szCs w:val="24"/>
              </w:rPr>
              <w:t>.</w:t>
            </w:r>
            <w:r w:rsidR="00CA3D71">
              <w:rPr>
                <w:rFonts w:ascii="Arial" w:hAnsi="Arial" w:cs="Arial"/>
                <w:sz w:val="24"/>
                <w:szCs w:val="24"/>
              </w:rPr>
              <w:t>S</w:t>
            </w:r>
            <w:r w:rsidR="008F556F">
              <w:rPr>
                <w:rFonts w:ascii="Arial" w:hAnsi="Arial" w:cs="Arial"/>
                <w:sz w:val="24"/>
                <w:szCs w:val="24"/>
              </w:rPr>
              <w:t>.</w:t>
            </w:r>
            <w:r w:rsidR="00CA3D71">
              <w:rPr>
                <w:rFonts w:ascii="Arial" w:hAnsi="Arial" w:cs="Arial"/>
                <w:sz w:val="24"/>
                <w:szCs w:val="24"/>
              </w:rPr>
              <w:t>K</w:t>
            </w:r>
            <w:r w:rsidR="008F556F">
              <w:rPr>
                <w:rFonts w:ascii="Arial" w:hAnsi="Arial" w:cs="Arial"/>
                <w:sz w:val="24"/>
                <w:szCs w:val="24"/>
              </w:rPr>
              <w:t>.</w:t>
            </w:r>
            <w:r w:rsidR="00CA3D71">
              <w:rPr>
                <w:rFonts w:ascii="Arial" w:hAnsi="Arial" w:cs="Arial"/>
                <w:sz w:val="24"/>
                <w:szCs w:val="24"/>
              </w:rPr>
              <w:t xml:space="preserve"> Başkanı Sayın Aytaç </w:t>
            </w:r>
            <w:proofErr w:type="spellStart"/>
            <w:r w:rsidR="00CA3D71">
              <w:rPr>
                <w:rFonts w:ascii="Arial" w:hAnsi="Arial" w:cs="Arial"/>
                <w:sz w:val="24"/>
                <w:szCs w:val="24"/>
              </w:rPr>
              <w:t>Karavezirler’e</w:t>
            </w:r>
            <w:proofErr w:type="spellEnd"/>
            <w:r w:rsidR="00CA3D71">
              <w:rPr>
                <w:rFonts w:ascii="Arial" w:hAnsi="Arial" w:cs="Arial"/>
                <w:sz w:val="24"/>
                <w:szCs w:val="24"/>
              </w:rPr>
              <w:t>, DT 35/1’i ihlal etmesinden dolayı, ayrıca işbu fiili cezası devam ederken işlemiş olduğu</w:t>
            </w:r>
            <w:r w:rsidR="007F0FAD">
              <w:rPr>
                <w:rFonts w:ascii="Arial" w:hAnsi="Arial" w:cs="Arial"/>
                <w:sz w:val="24"/>
                <w:szCs w:val="24"/>
              </w:rPr>
              <w:t xml:space="preserve"> ve/veya tekerrürde bulunduğu</w:t>
            </w:r>
            <w:r w:rsidR="008F556F">
              <w:rPr>
                <w:rFonts w:ascii="Arial" w:hAnsi="Arial" w:cs="Arial"/>
                <w:sz w:val="24"/>
                <w:szCs w:val="24"/>
              </w:rPr>
              <w:t xml:space="preserve"> </w:t>
            </w:r>
            <w:r w:rsidR="00CA3D71">
              <w:rPr>
                <w:rFonts w:ascii="Arial" w:hAnsi="Arial" w:cs="Arial"/>
                <w:sz w:val="24"/>
                <w:szCs w:val="24"/>
              </w:rPr>
              <w:t xml:space="preserve">da dikkate </w:t>
            </w:r>
            <w:r w:rsidR="007F0FAD">
              <w:rPr>
                <w:rFonts w:ascii="Arial" w:hAnsi="Arial" w:cs="Arial"/>
                <w:sz w:val="24"/>
                <w:szCs w:val="24"/>
              </w:rPr>
              <w:t xml:space="preserve">alınarak, DT </w:t>
            </w:r>
            <w:r w:rsidR="00CA3D71">
              <w:rPr>
                <w:rFonts w:ascii="Arial" w:hAnsi="Arial" w:cs="Arial"/>
                <w:sz w:val="24"/>
                <w:szCs w:val="24"/>
              </w:rPr>
              <w:t xml:space="preserve">35/1(B) </w:t>
            </w:r>
            <w:r w:rsidR="007F0FAD">
              <w:rPr>
                <w:rFonts w:ascii="Arial" w:hAnsi="Arial" w:cs="Arial"/>
                <w:sz w:val="24"/>
                <w:szCs w:val="24"/>
              </w:rPr>
              <w:t>ve DT 11’deki prensipler uyarınca</w:t>
            </w:r>
            <w:r w:rsidR="00CA3D71">
              <w:rPr>
                <w:rFonts w:ascii="Arial" w:hAnsi="Arial" w:cs="Arial"/>
                <w:sz w:val="24"/>
                <w:szCs w:val="24"/>
              </w:rPr>
              <w:t xml:space="preserve"> </w:t>
            </w:r>
            <w:r w:rsidR="007F0FAD">
              <w:rPr>
                <w:rFonts w:ascii="Arial" w:hAnsi="Arial" w:cs="Arial"/>
                <w:sz w:val="24"/>
                <w:szCs w:val="24"/>
              </w:rPr>
              <w:t>4</w:t>
            </w:r>
            <w:r w:rsidR="00CA3D71">
              <w:rPr>
                <w:rFonts w:ascii="Arial" w:hAnsi="Arial" w:cs="Arial"/>
                <w:sz w:val="24"/>
                <w:szCs w:val="24"/>
              </w:rPr>
              <w:t>5 gün hak mahrumiyeti cezası almasına oybirliği ile karar verilmiştir. Verilen cezanın başlangıç tarihi, eski cezasının hitam bulduğu tarihten itibarendir.</w:t>
            </w:r>
          </w:p>
          <w:p w:rsidR="000153B1" w:rsidRPr="000153B1" w:rsidRDefault="000153B1" w:rsidP="000153B1">
            <w:pPr>
              <w:rPr>
                <w:rFonts w:ascii="Arial" w:hAnsi="Arial" w:cs="Arial"/>
                <w:sz w:val="24"/>
                <w:szCs w:val="24"/>
              </w:rPr>
            </w:pPr>
          </w:p>
          <w:p w:rsidR="005577A9" w:rsidRPr="005577A9" w:rsidRDefault="00CA3D71" w:rsidP="005577A9">
            <w:pPr>
              <w:pStyle w:val="ListeParagraf"/>
              <w:numPr>
                <w:ilvl w:val="0"/>
                <w:numId w:val="13"/>
              </w:numPr>
              <w:rPr>
                <w:rFonts w:ascii="Arial" w:hAnsi="Arial" w:cs="Arial"/>
                <w:sz w:val="24"/>
                <w:szCs w:val="24"/>
              </w:rPr>
            </w:pPr>
            <w:r>
              <w:rPr>
                <w:rFonts w:ascii="Arial" w:hAnsi="Arial" w:cs="Arial"/>
                <w:sz w:val="24"/>
                <w:szCs w:val="24"/>
              </w:rPr>
              <w:t>21/03/2018 tarihinde, Atatürk stadyumunda Yenicami A</w:t>
            </w:r>
            <w:r w:rsidR="008F556F">
              <w:rPr>
                <w:rFonts w:ascii="Arial" w:hAnsi="Arial" w:cs="Arial"/>
                <w:sz w:val="24"/>
                <w:szCs w:val="24"/>
              </w:rPr>
              <w:t>.</w:t>
            </w:r>
            <w:r>
              <w:rPr>
                <w:rFonts w:ascii="Arial" w:hAnsi="Arial" w:cs="Arial"/>
                <w:sz w:val="24"/>
                <w:szCs w:val="24"/>
              </w:rPr>
              <w:t xml:space="preserve">SK </w:t>
            </w:r>
            <w:r w:rsidR="008F556F">
              <w:rPr>
                <w:rFonts w:ascii="Arial" w:hAnsi="Arial" w:cs="Arial"/>
                <w:sz w:val="24"/>
                <w:szCs w:val="24"/>
              </w:rPr>
              <w:t>.</w:t>
            </w:r>
            <w:r>
              <w:rPr>
                <w:rFonts w:ascii="Arial" w:hAnsi="Arial" w:cs="Arial"/>
                <w:sz w:val="24"/>
                <w:szCs w:val="24"/>
              </w:rPr>
              <w:t xml:space="preserve">– Mağusa Türk Gücü S.K.  arasında oynanan, Tahsin </w:t>
            </w:r>
            <w:proofErr w:type="spellStart"/>
            <w:r>
              <w:rPr>
                <w:rFonts w:ascii="Arial" w:hAnsi="Arial" w:cs="Arial"/>
                <w:sz w:val="24"/>
                <w:szCs w:val="24"/>
              </w:rPr>
              <w:t>Merkekçi</w:t>
            </w:r>
            <w:proofErr w:type="spellEnd"/>
            <w:r>
              <w:rPr>
                <w:rFonts w:ascii="Arial" w:hAnsi="Arial" w:cs="Arial"/>
                <w:sz w:val="24"/>
                <w:szCs w:val="24"/>
              </w:rPr>
              <w:t xml:space="preserve"> Kıbrıs Kupası yarı finalinin 1’nci ayak müsabakası ile ilgili</w:t>
            </w:r>
            <w:r w:rsidR="001A0CEF">
              <w:rPr>
                <w:rFonts w:ascii="Arial" w:hAnsi="Arial" w:cs="Arial"/>
                <w:sz w:val="24"/>
                <w:szCs w:val="24"/>
              </w:rPr>
              <w:t xml:space="preserve"> olarak Mağusa Türk Gücü Spor Kulübü</w:t>
            </w:r>
            <w:r w:rsidR="008F556F">
              <w:rPr>
                <w:rFonts w:ascii="Arial" w:hAnsi="Arial" w:cs="Arial"/>
                <w:sz w:val="24"/>
                <w:szCs w:val="24"/>
              </w:rPr>
              <w:t>’</w:t>
            </w:r>
            <w:r w:rsidR="001A0CEF">
              <w:rPr>
                <w:rFonts w:ascii="Arial" w:hAnsi="Arial" w:cs="Arial"/>
                <w:sz w:val="24"/>
                <w:szCs w:val="24"/>
              </w:rPr>
              <w:t xml:space="preserve">nün 26 Mart 2018 tarihinde </w:t>
            </w:r>
            <w:proofErr w:type="spellStart"/>
            <w:r w:rsidR="001A0CEF">
              <w:rPr>
                <w:rFonts w:ascii="Arial" w:hAnsi="Arial" w:cs="Arial"/>
                <w:sz w:val="24"/>
                <w:szCs w:val="24"/>
              </w:rPr>
              <w:t>KTFF’ye</w:t>
            </w:r>
            <w:proofErr w:type="spellEnd"/>
            <w:r w:rsidR="001A0CEF">
              <w:rPr>
                <w:rFonts w:ascii="Arial" w:hAnsi="Arial" w:cs="Arial"/>
                <w:sz w:val="24"/>
                <w:szCs w:val="24"/>
              </w:rPr>
              <w:t xml:space="preserve"> yapmış olduğu şikayet dilekçesi ve dilekçeye ek yapılan görüntüler, Kurulumuza sevk edilmiştir. Konu sevke istinade</w:t>
            </w:r>
            <w:r w:rsidR="003D2F76">
              <w:rPr>
                <w:rFonts w:ascii="Arial" w:hAnsi="Arial" w:cs="Arial"/>
                <w:sz w:val="24"/>
                <w:szCs w:val="24"/>
              </w:rPr>
              <w:t>n, görüntüler izlenmiş olup, Ye</w:t>
            </w:r>
            <w:r w:rsidR="001A0CEF">
              <w:rPr>
                <w:rFonts w:ascii="Arial" w:hAnsi="Arial" w:cs="Arial"/>
                <w:sz w:val="24"/>
                <w:szCs w:val="24"/>
              </w:rPr>
              <w:t>nicami A</w:t>
            </w:r>
            <w:r w:rsidR="008F556F">
              <w:rPr>
                <w:rFonts w:ascii="Arial" w:hAnsi="Arial" w:cs="Arial"/>
                <w:sz w:val="24"/>
                <w:szCs w:val="24"/>
              </w:rPr>
              <w:t>ğ</w:t>
            </w:r>
            <w:r w:rsidR="001A0CEF">
              <w:rPr>
                <w:rFonts w:ascii="Arial" w:hAnsi="Arial" w:cs="Arial"/>
                <w:sz w:val="24"/>
                <w:szCs w:val="24"/>
              </w:rPr>
              <w:t xml:space="preserve">delen Spor kulübü futbolcusu 113027 lisans numaralı John </w:t>
            </w:r>
            <w:proofErr w:type="spellStart"/>
            <w:r w:rsidR="001A0CEF">
              <w:rPr>
                <w:rFonts w:ascii="Arial" w:hAnsi="Arial" w:cs="Arial"/>
                <w:sz w:val="24"/>
                <w:szCs w:val="24"/>
              </w:rPr>
              <w:t>Ebuka</w:t>
            </w:r>
            <w:proofErr w:type="spellEnd"/>
            <w:r w:rsidR="001A0CEF">
              <w:rPr>
                <w:rFonts w:ascii="Arial" w:hAnsi="Arial" w:cs="Arial"/>
                <w:sz w:val="24"/>
                <w:szCs w:val="24"/>
              </w:rPr>
              <w:t xml:space="preserve"> </w:t>
            </w:r>
            <w:proofErr w:type="spellStart"/>
            <w:r w:rsidR="001A0CEF">
              <w:rPr>
                <w:rFonts w:ascii="Arial" w:hAnsi="Arial" w:cs="Arial"/>
                <w:sz w:val="24"/>
                <w:szCs w:val="24"/>
              </w:rPr>
              <w:t>Okoye’nin</w:t>
            </w:r>
            <w:proofErr w:type="spellEnd"/>
            <w:r w:rsidR="001A0CEF">
              <w:rPr>
                <w:rFonts w:ascii="Arial" w:hAnsi="Arial" w:cs="Arial"/>
                <w:sz w:val="24"/>
                <w:szCs w:val="24"/>
              </w:rPr>
              <w:t xml:space="preserve">, sportmenliğe veya spor ahlakına aykırı hareketi Kurulumuzca tespit edilmiştir. Bahse konu fiilin işleniş şekli, ile ilgili konu hakkında Yenicami A.S.K.’nün  yetkilileri tarafından yapılan sözlü savunmaları da dinledikten sonra, adı geçen futbolcunun görüntülerden de tespit edildiği üzere konu fiili ağır tahrik sonucu işlemiş olduğu kanaatine  vardık. Keza konu hakkında karar verirken ayrıca daha önceden almış olduğu herhangi bir disiplin cezası olmadığını da tezekkür ederek, Yenicami A.K. futbolcusu 113027 lisans numaralı  John </w:t>
            </w:r>
            <w:proofErr w:type="spellStart"/>
            <w:r w:rsidR="001A0CEF">
              <w:rPr>
                <w:rFonts w:ascii="Arial" w:hAnsi="Arial" w:cs="Arial"/>
                <w:sz w:val="24"/>
                <w:szCs w:val="24"/>
              </w:rPr>
              <w:t>Ebuka</w:t>
            </w:r>
            <w:proofErr w:type="spellEnd"/>
            <w:r w:rsidR="001A0CEF">
              <w:rPr>
                <w:rFonts w:ascii="Arial" w:hAnsi="Arial" w:cs="Arial"/>
                <w:sz w:val="24"/>
                <w:szCs w:val="24"/>
              </w:rPr>
              <w:t xml:space="preserve"> </w:t>
            </w:r>
            <w:proofErr w:type="spellStart"/>
            <w:r w:rsidR="001A0CEF">
              <w:rPr>
                <w:rFonts w:ascii="Arial" w:hAnsi="Arial" w:cs="Arial"/>
                <w:sz w:val="24"/>
                <w:szCs w:val="24"/>
              </w:rPr>
              <w:t>Okoye’</w:t>
            </w:r>
            <w:r w:rsidR="008F556F">
              <w:rPr>
                <w:rFonts w:ascii="Arial" w:hAnsi="Arial" w:cs="Arial"/>
                <w:sz w:val="24"/>
                <w:szCs w:val="24"/>
              </w:rPr>
              <w:t>y</w:t>
            </w:r>
            <w:r w:rsidR="007F0FAD">
              <w:rPr>
                <w:rFonts w:ascii="Arial" w:hAnsi="Arial" w:cs="Arial"/>
                <w:sz w:val="24"/>
                <w:szCs w:val="24"/>
              </w:rPr>
              <w:t>e</w:t>
            </w:r>
            <w:proofErr w:type="spellEnd"/>
            <w:r w:rsidR="007F0FAD">
              <w:rPr>
                <w:rFonts w:ascii="Arial" w:hAnsi="Arial" w:cs="Arial"/>
                <w:sz w:val="24"/>
                <w:szCs w:val="24"/>
              </w:rPr>
              <w:t xml:space="preserve">         </w:t>
            </w:r>
            <w:bookmarkStart w:id="0" w:name="_GoBack"/>
            <w:bookmarkEnd w:id="0"/>
            <w:r w:rsidR="008F556F">
              <w:rPr>
                <w:rFonts w:ascii="Arial" w:hAnsi="Arial" w:cs="Arial"/>
                <w:sz w:val="24"/>
                <w:szCs w:val="24"/>
              </w:rPr>
              <w:t xml:space="preserve"> DT</w:t>
            </w:r>
            <w:r w:rsidR="001A0CEF">
              <w:rPr>
                <w:rFonts w:ascii="Arial" w:hAnsi="Arial" w:cs="Arial"/>
                <w:sz w:val="24"/>
                <w:szCs w:val="24"/>
              </w:rPr>
              <w:t xml:space="preserve"> 35/1’</w:t>
            </w:r>
            <w:r w:rsidR="008F556F">
              <w:rPr>
                <w:rFonts w:ascii="Arial" w:hAnsi="Arial" w:cs="Arial"/>
                <w:sz w:val="24"/>
                <w:szCs w:val="24"/>
              </w:rPr>
              <w:t>in ihlalinden dolayı 35/1(a) uyarınca 1 resmi  müsabakasından  men cezası oy</w:t>
            </w:r>
            <w:r w:rsidR="000153B1">
              <w:rPr>
                <w:rFonts w:ascii="Arial" w:hAnsi="Arial" w:cs="Arial"/>
                <w:sz w:val="24"/>
                <w:szCs w:val="24"/>
              </w:rPr>
              <w:t>çokluğu</w:t>
            </w:r>
            <w:r w:rsidR="008F556F">
              <w:rPr>
                <w:rFonts w:ascii="Arial" w:hAnsi="Arial" w:cs="Arial"/>
                <w:sz w:val="24"/>
                <w:szCs w:val="24"/>
              </w:rPr>
              <w:t xml:space="preserve"> ile karar ver</w:t>
            </w:r>
            <w:r w:rsidR="000153B1">
              <w:rPr>
                <w:rFonts w:ascii="Arial" w:hAnsi="Arial" w:cs="Arial"/>
                <w:sz w:val="24"/>
                <w:szCs w:val="24"/>
              </w:rPr>
              <w:t>ilmiştir.</w:t>
            </w:r>
            <w:r w:rsidR="008F556F">
              <w:rPr>
                <w:rFonts w:ascii="Arial" w:hAnsi="Arial" w:cs="Arial"/>
                <w:sz w:val="24"/>
                <w:szCs w:val="24"/>
              </w:rPr>
              <w:t>.”</w:t>
            </w:r>
            <w:r w:rsidR="001A0CEF">
              <w:rPr>
                <w:rFonts w:ascii="Arial" w:hAnsi="Arial" w:cs="Arial"/>
                <w:sz w:val="24"/>
                <w:szCs w:val="24"/>
              </w:rPr>
              <w:t xml:space="preserve"> </w:t>
            </w:r>
            <w:r>
              <w:rPr>
                <w:rFonts w:ascii="Arial" w:hAnsi="Arial" w:cs="Arial"/>
                <w:sz w:val="24"/>
                <w:szCs w:val="24"/>
              </w:rPr>
              <w:t xml:space="preserve"> </w:t>
            </w: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8F556F" w:rsidRPr="00AF4694" w:rsidRDefault="008F556F" w:rsidP="008F556F">
            <w:pPr>
              <w:pStyle w:val="ListeParagraf"/>
              <w:rPr>
                <w:sz w:val="32"/>
                <w:szCs w:val="32"/>
              </w:rPr>
            </w:pPr>
            <w:r>
              <w:rPr>
                <w:sz w:val="32"/>
                <w:szCs w:val="32"/>
              </w:rPr>
              <w:t xml:space="preserve">         </w:t>
            </w:r>
            <w:r w:rsidRPr="00AF4694">
              <w:rPr>
                <w:sz w:val="32"/>
                <w:szCs w:val="32"/>
              </w:rPr>
              <w:t>Bilgi ve gereği rica olunur.</w:t>
            </w:r>
          </w:p>
          <w:p w:rsidR="008F556F" w:rsidRDefault="008F556F" w:rsidP="008F556F">
            <w:pPr>
              <w:spacing w:after="0"/>
              <w:rPr>
                <w:sz w:val="28"/>
                <w:szCs w:val="28"/>
              </w:rPr>
            </w:pPr>
            <w:r>
              <w:rPr>
                <w:sz w:val="28"/>
                <w:szCs w:val="28"/>
              </w:rPr>
              <w:t xml:space="preserve">                                           </w:t>
            </w:r>
          </w:p>
          <w:p w:rsidR="008F556F" w:rsidRDefault="008F556F" w:rsidP="008F556F">
            <w:pPr>
              <w:spacing w:after="0"/>
              <w:rPr>
                <w:sz w:val="28"/>
                <w:szCs w:val="28"/>
              </w:rPr>
            </w:pPr>
          </w:p>
          <w:p w:rsidR="008F556F" w:rsidRDefault="008F556F" w:rsidP="008F556F">
            <w:pPr>
              <w:spacing w:after="0"/>
              <w:rPr>
                <w:sz w:val="28"/>
                <w:szCs w:val="28"/>
              </w:rPr>
            </w:pPr>
          </w:p>
          <w:p w:rsidR="008F556F" w:rsidRDefault="008F556F" w:rsidP="008F556F">
            <w:pPr>
              <w:spacing w:after="0"/>
              <w:rPr>
                <w:sz w:val="28"/>
                <w:szCs w:val="28"/>
              </w:rPr>
            </w:pPr>
          </w:p>
          <w:p w:rsidR="008F556F" w:rsidRDefault="008F556F" w:rsidP="008F556F">
            <w:pPr>
              <w:spacing w:after="0"/>
              <w:rPr>
                <w:sz w:val="28"/>
                <w:szCs w:val="28"/>
              </w:rPr>
            </w:pPr>
            <w:r>
              <w:rPr>
                <w:sz w:val="28"/>
                <w:szCs w:val="28"/>
              </w:rPr>
              <w:t xml:space="preserve">                                                                                                                  </w:t>
            </w:r>
            <w:r w:rsidRPr="002770CF">
              <w:rPr>
                <w:sz w:val="28"/>
                <w:szCs w:val="28"/>
              </w:rPr>
              <w:t>Av. Gizem BAHRİ</w:t>
            </w:r>
          </w:p>
          <w:p w:rsidR="008F556F" w:rsidRDefault="008F556F" w:rsidP="008F556F">
            <w:pPr>
              <w:spacing w:after="0"/>
              <w:rPr>
                <w:sz w:val="28"/>
                <w:szCs w:val="28"/>
              </w:rPr>
            </w:pPr>
            <w:r>
              <w:rPr>
                <w:sz w:val="28"/>
                <w:szCs w:val="28"/>
              </w:rPr>
              <w:t xml:space="preserve">                                                                                                                          </w:t>
            </w:r>
            <w:r w:rsidRPr="002770CF">
              <w:rPr>
                <w:sz w:val="28"/>
                <w:szCs w:val="28"/>
              </w:rPr>
              <w:t>As Başkan</w:t>
            </w:r>
          </w:p>
          <w:p w:rsidR="008F556F" w:rsidRDefault="008F556F" w:rsidP="008F556F"/>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p w:rsidR="005577A9" w:rsidRPr="005577A9" w:rsidRDefault="005577A9">
            <w:pPr>
              <w:rPr>
                <w:rFonts w:ascii="Arial" w:hAnsi="Arial" w:cs="Arial"/>
                <w:sz w:val="24"/>
                <w:szCs w:val="24"/>
              </w:rPr>
            </w:pPr>
          </w:p>
          <w:tbl>
            <w:tblPr>
              <w:tblW w:w="0" w:type="auto"/>
              <w:tblCellMar>
                <w:left w:w="0" w:type="dxa"/>
                <w:right w:w="0" w:type="dxa"/>
              </w:tblCellMar>
              <w:tblLook w:val="0000"/>
            </w:tblPr>
            <w:tblGrid>
              <w:gridCol w:w="11112"/>
            </w:tblGrid>
            <w:tr w:rsidR="00A23210" w:rsidTr="005577A9">
              <w:trPr>
                <w:trHeight w:val="262"/>
              </w:trPr>
              <w:tc>
                <w:tcPr>
                  <w:tcW w:w="11112" w:type="dxa"/>
                  <w:tcBorders>
                    <w:top w:val="nil"/>
                    <w:left w:val="nil"/>
                    <w:bottom w:val="nil"/>
                    <w:right w:val="nil"/>
                  </w:tcBorders>
                  <w:tcMar>
                    <w:top w:w="39" w:type="dxa"/>
                    <w:left w:w="39" w:type="dxa"/>
                    <w:bottom w:w="39" w:type="dxa"/>
                    <w:right w:w="39" w:type="dxa"/>
                  </w:tcMar>
                </w:tcPr>
                <w:p w:rsidR="00A23210" w:rsidRDefault="00A23210">
                  <w:pPr>
                    <w:spacing w:after="0" w:line="240" w:lineRule="auto"/>
                  </w:pPr>
                </w:p>
              </w:tc>
            </w:tr>
          </w:tbl>
          <w:p w:rsidR="00A23210" w:rsidRDefault="00A23210">
            <w:pPr>
              <w:spacing w:after="0" w:line="240" w:lineRule="auto"/>
            </w:pPr>
          </w:p>
        </w:tc>
        <w:tc>
          <w:tcPr>
            <w:tcW w:w="180" w:type="dxa"/>
          </w:tcPr>
          <w:p w:rsidR="00A23210" w:rsidRDefault="00A23210">
            <w:pPr>
              <w:pStyle w:val="EmptyCellLayoutStyle"/>
              <w:spacing w:after="0" w:line="240" w:lineRule="auto"/>
            </w:pPr>
          </w:p>
        </w:tc>
      </w:tr>
      <w:tr w:rsidR="00A23210">
        <w:trPr>
          <w:trHeight w:val="1511"/>
        </w:trPr>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0" w:type="dxa"/>
          </w:tcPr>
          <w:p w:rsidR="00A23210" w:rsidRDefault="00A23210">
            <w:pPr>
              <w:pStyle w:val="EmptyCellLayoutStyle"/>
              <w:spacing w:after="0" w:line="240" w:lineRule="auto"/>
            </w:pPr>
          </w:p>
        </w:tc>
        <w:tc>
          <w:tcPr>
            <w:tcW w:w="164" w:type="dxa"/>
          </w:tcPr>
          <w:p w:rsidR="00A23210" w:rsidRDefault="00A23210">
            <w:pPr>
              <w:pStyle w:val="EmptyCellLayoutStyle"/>
              <w:spacing w:after="0" w:line="240" w:lineRule="auto"/>
            </w:pPr>
          </w:p>
        </w:tc>
        <w:tc>
          <w:tcPr>
            <w:tcW w:w="1132" w:type="dxa"/>
          </w:tcPr>
          <w:p w:rsidR="00A23210" w:rsidRDefault="00A23210">
            <w:pPr>
              <w:pStyle w:val="EmptyCellLayoutStyle"/>
              <w:spacing w:after="0" w:line="240" w:lineRule="auto"/>
            </w:pPr>
          </w:p>
        </w:tc>
        <w:tc>
          <w:tcPr>
            <w:tcW w:w="39" w:type="dxa"/>
          </w:tcPr>
          <w:p w:rsidR="00A23210" w:rsidRDefault="00A23210">
            <w:pPr>
              <w:pStyle w:val="EmptyCellLayoutStyle"/>
              <w:spacing w:after="0" w:line="240" w:lineRule="auto"/>
            </w:pPr>
          </w:p>
        </w:tc>
        <w:tc>
          <w:tcPr>
            <w:tcW w:w="363" w:type="dxa"/>
          </w:tcPr>
          <w:p w:rsidR="00A23210" w:rsidRDefault="00A23210">
            <w:pPr>
              <w:pStyle w:val="EmptyCellLayoutStyle"/>
              <w:spacing w:after="0" w:line="240" w:lineRule="auto"/>
            </w:pPr>
          </w:p>
        </w:tc>
        <w:tc>
          <w:tcPr>
            <w:tcW w:w="1054" w:type="dxa"/>
          </w:tcPr>
          <w:p w:rsidR="00A23210" w:rsidRDefault="00A23210">
            <w:pPr>
              <w:pStyle w:val="EmptyCellLayoutStyle"/>
              <w:spacing w:after="0" w:line="240" w:lineRule="auto"/>
            </w:pPr>
          </w:p>
        </w:tc>
        <w:tc>
          <w:tcPr>
            <w:tcW w:w="4403" w:type="dxa"/>
          </w:tcPr>
          <w:p w:rsidR="00A23210" w:rsidRDefault="00A23210">
            <w:pPr>
              <w:pStyle w:val="EmptyCellLayoutStyle"/>
              <w:spacing w:after="0" w:line="240" w:lineRule="auto"/>
            </w:pPr>
          </w:p>
        </w:tc>
        <w:tc>
          <w:tcPr>
            <w:tcW w:w="2328" w:type="dxa"/>
          </w:tcPr>
          <w:p w:rsidR="00A23210" w:rsidRDefault="00A23210">
            <w:pPr>
              <w:pStyle w:val="EmptyCellLayoutStyle"/>
              <w:spacing w:after="0" w:line="240" w:lineRule="auto"/>
            </w:pPr>
          </w:p>
        </w:tc>
        <w:tc>
          <w:tcPr>
            <w:tcW w:w="35" w:type="dxa"/>
          </w:tcPr>
          <w:p w:rsidR="00A23210" w:rsidRDefault="00A23210">
            <w:pPr>
              <w:pStyle w:val="EmptyCellLayoutStyle"/>
              <w:spacing w:after="0" w:line="240" w:lineRule="auto"/>
            </w:pPr>
          </w:p>
        </w:tc>
        <w:tc>
          <w:tcPr>
            <w:tcW w:w="972" w:type="dxa"/>
          </w:tcPr>
          <w:p w:rsidR="00A23210" w:rsidRDefault="00A23210">
            <w:pPr>
              <w:pStyle w:val="EmptyCellLayoutStyle"/>
              <w:spacing w:after="0" w:line="240" w:lineRule="auto"/>
            </w:pPr>
          </w:p>
        </w:tc>
        <w:tc>
          <w:tcPr>
            <w:tcW w:w="409" w:type="dxa"/>
          </w:tcPr>
          <w:p w:rsidR="00A23210" w:rsidRDefault="00A23210">
            <w:pPr>
              <w:pStyle w:val="EmptyCellLayoutStyle"/>
              <w:spacing w:after="0" w:line="240" w:lineRule="auto"/>
            </w:pPr>
          </w:p>
        </w:tc>
        <w:tc>
          <w:tcPr>
            <w:tcW w:w="242" w:type="dxa"/>
          </w:tcPr>
          <w:p w:rsidR="00A23210" w:rsidRDefault="00A23210">
            <w:pPr>
              <w:pStyle w:val="EmptyCellLayoutStyle"/>
              <w:spacing w:after="0" w:line="240" w:lineRule="auto"/>
            </w:pPr>
          </w:p>
        </w:tc>
        <w:tc>
          <w:tcPr>
            <w:tcW w:w="180" w:type="dxa"/>
          </w:tcPr>
          <w:p w:rsidR="00A23210" w:rsidRDefault="00A23210">
            <w:pPr>
              <w:pStyle w:val="EmptyCellLayoutStyle"/>
              <w:spacing w:after="0" w:line="240" w:lineRule="auto"/>
            </w:pPr>
          </w:p>
        </w:tc>
      </w:tr>
    </w:tbl>
    <w:p w:rsidR="00A23210" w:rsidRDefault="00A23210">
      <w:pPr>
        <w:spacing w:after="0" w:line="240" w:lineRule="auto"/>
      </w:pPr>
    </w:p>
    <w:sectPr w:rsidR="00A23210" w:rsidSect="001D1207">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451" w:rsidRDefault="00093451" w:rsidP="005577A9">
      <w:pPr>
        <w:spacing w:after="0" w:line="240" w:lineRule="auto"/>
      </w:pPr>
      <w:r>
        <w:separator/>
      </w:r>
    </w:p>
  </w:endnote>
  <w:endnote w:type="continuationSeparator" w:id="0">
    <w:p w:rsidR="00093451" w:rsidRDefault="00093451" w:rsidP="005577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119033"/>
      <w:docPartObj>
        <w:docPartGallery w:val="Page Numbers (Bottom of Page)"/>
        <w:docPartUnique/>
      </w:docPartObj>
    </w:sdtPr>
    <w:sdtContent>
      <w:p w:rsidR="005577A9" w:rsidRDefault="001D1207">
        <w:pPr>
          <w:pStyle w:val="Altbilgi"/>
          <w:jc w:val="center"/>
        </w:pPr>
        <w:r>
          <w:fldChar w:fldCharType="begin"/>
        </w:r>
        <w:r w:rsidR="005577A9">
          <w:instrText>PAGE   \* MERGEFORMAT</w:instrText>
        </w:r>
        <w:r>
          <w:fldChar w:fldCharType="separate"/>
        </w:r>
        <w:r w:rsidR="003D2F76">
          <w:rPr>
            <w:noProof/>
          </w:rPr>
          <w:t>1</w:t>
        </w:r>
        <w:r>
          <w:fldChar w:fldCharType="end"/>
        </w:r>
      </w:p>
    </w:sdtContent>
  </w:sdt>
  <w:p w:rsidR="005577A9" w:rsidRDefault="005577A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451" w:rsidRDefault="00093451" w:rsidP="005577A9">
      <w:pPr>
        <w:spacing w:after="0" w:line="240" w:lineRule="auto"/>
      </w:pPr>
      <w:r>
        <w:separator/>
      </w:r>
    </w:p>
  </w:footnote>
  <w:footnote w:type="continuationSeparator" w:id="0">
    <w:p w:rsidR="00093451" w:rsidRDefault="00093451" w:rsidP="005577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9FA77E9"/>
    <w:multiLevelType w:val="hybridMultilevel"/>
    <w:tmpl w:val="4DA646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23210"/>
    <w:rsid w:val="000153B1"/>
    <w:rsid w:val="00093451"/>
    <w:rsid w:val="001A0CEF"/>
    <w:rsid w:val="001D1207"/>
    <w:rsid w:val="001E27E2"/>
    <w:rsid w:val="003D2F76"/>
    <w:rsid w:val="005577A9"/>
    <w:rsid w:val="007F0FAD"/>
    <w:rsid w:val="00862303"/>
    <w:rsid w:val="008F556F"/>
    <w:rsid w:val="00A23210"/>
    <w:rsid w:val="00AF59B3"/>
    <w:rsid w:val="00CA3D7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1D1207"/>
    <w:rPr>
      <w:sz w:val="2"/>
    </w:rPr>
  </w:style>
  <w:style w:type="paragraph" w:styleId="stbilgi">
    <w:name w:val="header"/>
    <w:basedOn w:val="Normal"/>
    <w:link w:val="stbilgiChar"/>
    <w:uiPriority w:val="99"/>
    <w:unhideWhenUsed/>
    <w:rsid w:val="005577A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77A9"/>
  </w:style>
  <w:style w:type="paragraph" w:styleId="Altbilgi">
    <w:name w:val="footer"/>
    <w:basedOn w:val="Normal"/>
    <w:link w:val="AltbilgiChar"/>
    <w:uiPriority w:val="99"/>
    <w:unhideWhenUsed/>
    <w:rsid w:val="005577A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77A9"/>
  </w:style>
  <w:style w:type="paragraph" w:styleId="ListeParagraf">
    <w:name w:val="List Paragraph"/>
    <w:basedOn w:val="Normal"/>
    <w:uiPriority w:val="34"/>
    <w:qFormat/>
    <w:rsid w:val="005577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5577A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77A9"/>
  </w:style>
  <w:style w:type="paragraph" w:styleId="Altbilgi">
    <w:name w:val="footer"/>
    <w:basedOn w:val="Normal"/>
    <w:link w:val="AltbilgiChar"/>
    <w:uiPriority w:val="99"/>
    <w:unhideWhenUsed/>
    <w:rsid w:val="005577A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77A9"/>
  </w:style>
  <w:style w:type="paragraph" w:styleId="ListeParagraf">
    <w:name w:val="List Paragraph"/>
    <w:basedOn w:val="Normal"/>
    <w:uiPriority w:val="34"/>
    <w:qFormat/>
    <w:rsid w:val="005577A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2018-03-30T07:06:00Z</cp:lastPrinted>
  <dcterms:created xsi:type="dcterms:W3CDTF">2018-03-30T10:14:00Z</dcterms:created>
  <dcterms:modified xsi:type="dcterms:W3CDTF">2018-03-30T10:14:00Z</dcterms:modified>
</cp:coreProperties>
</file>